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85D32" w:rsidRDefault="00685D32">
      <w:pPr>
        <w:pStyle w:val="Heading1"/>
        <w:pBdr>
          <w:bottom w:val="dashed" w:sz="2" w:space="12" w:color="666666"/>
        </w:pBdr>
        <w:spacing w:line="240" w:lineRule="atLeast"/>
        <w:rPr>
          <w:rFonts w:ascii="Arial" w:eastAsia="Times New Roman" w:hAnsi="Arial" w:cs="Arial"/>
          <w:color w:val="333333"/>
          <w:sz w:val="42"/>
          <w:szCs w:val="42"/>
        </w:rPr>
      </w:pPr>
      <w:r>
        <w:rPr>
          <w:rFonts w:ascii="Arial" w:eastAsia="Times New Roman" w:hAnsi="Arial" w:cs="Arial"/>
          <w:b/>
          <w:bCs/>
          <w:color w:val="333333"/>
          <w:sz w:val="42"/>
          <w:szCs w:val="42"/>
        </w:rPr>
        <w:t>Instructor Notes</w:t>
      </w:r>
    </w:p>
    <w:p w:rsidR="00685D32" w:rsidRDefault="00685D32">
      <w:pPr>
        <w:pStyle w:val="Heading2"/>
        <w:spacing w:before="360"/>
        <w:rPr>
          <w:rFonts w:ascii="Arial" w:eastAsia="Times New Roman" w:hAnsi="Arial" w:cs="Arial"/>
          <w:b/>
          <w:bCs/>
          <w:color w:val="333333"/>
          <w:sz w:val="30"/>
          <w:szCs w:val="30"/>
        </w:rPr>
      </w:pPr>
      <w:r>
        <w:rPr>
          <w:rFonts w:ascii="Arial" w:eastAsia="Times New Roman" w:hAnsi="Arial" w:cs="Arial"/>
          <w:color w:val="333333"/>
          <w:sz w:val="30"/>
          <w:szCs w:val="30"/>
        </w:rPr>
        <w:t>Cultural Competency</w:t>
      </w:r>
    </w:p>
    <w:p w:rsidR="00685D32" w:rsidRDefault="00685D32">
      <w:pPr>
        <w:pStyle w:val="NormalWeb"/>
        <w:rPr>
          <w:rFonts w:ascii="Arial" w:hAnsi="Arial" w:cs="Arial"/>
          <w:color w:val="333333"/>
          <w:sz w:val="22"/>
          <w:szCs w:val="22"/>
        </w:rPr>
      </w:pPr>
      <w:r>
        <w:rPr>
          <w:rFonts w:ascii="Arial" w:hAnsi="Arial" w:cs="Arial"/>
          <w:color w:val="333333"/>
          <w:sz w:val="22"/>
          <w:szCs w:val="22"/>
        </w:rPr>
        <w:t>What does cultural competency mean? As with the term social justice, often times these terms are vague and have different meanings to people. In the field of social work, when the term cultural competency is used it means that social workers are aware of different cultures and have an ongoing learning about them. A social worker also has an ongoing self awareness of their own background, cultural lifestyle and world view. A social worker that practices being culturally competent is sensitive to such things as eye contact, physical touch, language and other aspects of a clients culture. There are specific standards from the NASW that state how social workers practice cultural competency. A social worker never imposes their world view on clients. They have to be respectful of all groups.</w:t>
      </w:r>
    </w:p>
    <w:p w:rsidR="00685D32" w:rsidRDefault="00685D32">
      <w:pPr>
        <w:pStyle w:val="Heading2"/>
        <w:spacing w:before="360"/>
        <w:rPr>
          <w:rFonts w:ascii="Arial" w:eastAsia="Times New Roman" w:hAnsi="Arial" w:cs="Arial"/>
          <w:color w:val="333333"/>
          <w:sz w:val="30"/>
          <w:szCs w:val="30"/>
        </w:rPr>
      </w:pPr>
      <w:r>
        <w:rPr>
          <w:rFonts w:ascii="Arial" w:eastAsia="Times New Roman" w:hAnsi="Arial" w:cs="Arial"/>
          <w:color w:val="333333"/>
          <w:sz w:val="30"/>
          <w:szCs w:val="30"/>
        </w:rPr>
        <w:t>Diversity</w:t>
      </w:r>
    </w:p>
    <w:p w:rsidR="00685D32" w:rsidRDefault="00685D32">
      <w:pPr>
        <w:pStyle w:val="NormalWeb"/>
        <w:rPr>
          <w:rFonts w:ascii="Arial" w:hAnsi="Arial" w:cs="Arial"/>
          <w:color w:val="333333"/>
          <w:sz w:val="22"/>
          <w:szCs w:val="22"/>
        </w:rPr>
      </w:pPr>
      <w:r>
        <w:rPr>
          <w:rFonts w:ascii="Arial" w:hAnsi="Arial" w:cs="Arial"/>
          <w:color w:val="333333"/>
          <w:sz w:val="22"/>
          <w:szCs w:val="22"/>
        </w:rPr>
        <w:t>When we talk about diversity this too can be a vague term. Most people automatically think it means race. But, diversity is much more than a race. It is can be such things as social class, age, geographic location, subculture membership, religion, gender identity or occupation. Social workers need to recognize diversity. If a social worker is going to be working with a specific population that is different from them and they do not know anything about that group, they need to research it and be informed in order to effectively work with them.</w:t>
      </w:r>
    </w:p>
    <w:p w:rsidR="00694128" w:rsidRDefault="00694128" w:rsidP="00694128">
      <w:r>
        <w:t>Cultural Competence: Managing Your Prejudices</w:t>
      </w:r>
    </w:p>
    <w:p w:rsidR="00685D32" w:rsidRDefault="00694128">
      <w:hyperlink r:id="rId5" w:history="1">
        <w:r w:rsidRPr="00D25275">
          <w:rPr>
            <w:rStyle w:val="Hyperlink"/>
          </w:rPr>
          <w:t>https://youtu.be/E1MI_h0HIcw</w:t>
        </w:r>
      </w:hyperlink>
    </w:p>
    <w:p w:rsidR="00FE08A7" w:rsidRDefault="00FE08A7" w:rsidP="00FE08A7">
      <w:r>
        <w:t>What is Cultural Competency in Healthcare?</w:t>
      </w:r>
    </w:p>
    <w:p w:rsidR="00694128" w:rsidRDefault="002F7EA8">
      <w:hyperlink r:id="rId6" w:history="1">
        <w:r w:rsidRPr="00D25275">
          <w:rPr>
            <w:rStyle w:val="Hyperlink"/>
          </w:rPr>
          <w:t>https://youtu.be/rEtZChPb-6c</w:t>
        </w:r>
      </w:hyperlink>
    </w:p>
    <w:p w:rsidR="00B41132" w:rsidRDefault="00B41132">
      <w:pPr>
        <w:pStyle w:val="Heading1"/>
        <w:pBdr>
          <w:bottom w:val="dashed" w:sz="6" w:space="12" w:color="666666"/>
        </w:pBdr>
        <w:shd w:val="clear" w:color="auto" w:fill="FFFFFF"/>
        <w:spacing w:line="240" w:lineRule="atLeast"/>
        <w:divId w:val="792599702"/>
        <w:rPr>
          <w:rFonts w:ascii="Arial" w:eastAsia="Times New Roman" w:hAnsi="Arial" w:cs="Arial"/>
          <w:color w:val="333333"/>
          <w:sz w:val="35"/>
          <w:szCs w:val="35"/>
        </w:rPr>
      </w:pPr>
      <w:r>
        <w:rPr>
          <w:rFonts w:ascii="Arial" w:eastAsia="Times New Roman" w:hAnsi="Arial" w:cs="Arial"/>
          <w:b/>
          <w:bCs/>
          <w:color w:val="333333"/>
          <w:sz w:val="35"/>
          <w:szCs w:val="35"/>
        </w:rPr>
        <w:t>Overview of Module 5: Dimensions of Diversity</w:t>
      </w:r>
    </w:p>
    <w:p w:rsidR="00B41132" w:rsidRDefault="00B41132">
      <w:pPr>
        <w:pStyle w:val="NormalWeb"/>
        <w:shd w:val="clear" w:color="auto" w:fill="FFFFFF"/>
        <w:divId w:val="1477449681"/>
        <w:rPr>
          <w:rFonts w:ascii="Arial" w:hAnsi="Arial" w:cs="Arial"/>
          <w:color w:val="333333"/>
          <w:sz w:val="22"/>
          <w:szCs w:val="22"/>
        </w:rPr>
      </w:pPr>
      <w:r>
        <w:rPr>
          <w:rFonts w:ascii="Arial" w:hAnsi="Arial" w:cs="Arial"/>
          <w:color w:val="333333"/>
          <w:sz w:val="22"/>
          <w:szCs w:val="22"/>
        </w:rPr>
        <w:t xml:space="preserve">In this module, the focus will be on diversity and understanding what it means to practice cultural competency in social work. It will build on terms from Chapter 5. The importance of self awareness is also addressed. Knowing your own cultural beliefs and how that impacts clients who are different is key. The National Association of Social Workers has specific standards for cultural competent practice. These standards are provided in the link under the Readings section of this overview module. This link will be required for the </w:t>
      </w:r>
      <w:proofErr w:type="spellStart"/>
      <w:r>
        <w:rPr>
          <w:rFonts w:ascii="Arial" w:hAnsi="Arial" w:cs="Arial"/>
          <w:color w:val="333333"/>
          <w:sz w:val="22"/>
          <w:szCs w:val="22"/>
        </w:rPr>
        <w:t>dropbox</w:t>
      </w:r>
      <w:proofErr w:type="spellEnd"/>
      <w:r>
        <w:rPr>
          <w:rFonts w:ascii="Arial" w:hAnsi="Arial" w:cs="Arial"/>
          <w:color w:val="333333"/>
          <w:sz w:val="22"/>
          <w:szCs w:val="22"/>
        </w:rPr>
        <w:t xml:space="preserve"> assignment.</w:t>
      </w:r>
    </w:p>
    <w:p w:rsidR="00B41132" w:rsidRDefault="00B41132">
      <w:pPr>
        <w:pStyle w:val="Heading2"/>
        <w:shd w:val="clear" w:color="auto" w:fill="FFFFFF"/>
        <w:spacing w:before="360"/>
        <w:divId w:val="1477449681"/>
        <w:rPr>
          <w:rFonts w:ascii="Arial" w:eastAsia="Times New Roman" w:hAnsi="Arial" w:cs="Arial"/>
          <w:color w:val="333333"/>
          <w:sz w:val="28"/>
          <w:szCs w:val="28"/>
        </w:rPr>
      </w:pPr>
      <w:r>
        <w:rPr>
          <w:rFonts w:ascii="Arial" w:eastAsia="Times New Roman" w:hAnsi="Arial" w:cs="Arial"/>
          <w:color w:val="333333"/>
          <w:sz w:val="28"/>
          <w:szCs w:val="28"/>
        </w:rPr>
        <w:t>Module Objectives</w:t>
      </w:r>
    </w:p>
    <w:p w:rsidR="00B41132" w:rsidRDefault="00B41132" w:rsidP="00B41132">
      <w:pPr>
        <w:numPr>
          <w:ilvl w:val="0"/>
          <w:numId w:val="1"/>
        </w:numPr>
        <w:shd w:val="clear" w:color="auto" w:fill="FFFFFF"/>
        <w:spacing w:before="90" w:after="100" w:afterAutospacing="1" w:line="240" w:lineRule="auto"/>
        <w:divId w:val="1477449681"/>
        <w:rPr>
          <w:rFonts w:ascii="Arial" w:eastAsia="Times New Roman" w:hAnsi="Arial" w:cs="Arial"/>
          <w:color w:val="333333"/>
        </w:rPr>
      </w:pPr>
      <w:r>
        <w:rPr>
          <w:rFonts w:ascii="Arial" w:eastAsia="Times New Roman" w:hAnsi="Arial" w:cs="Arial"/>
          <w:color w:val="333333"/>
        </w:rPr>
        <w:t>Recognize the US population by race with percentages.</w:t>
      </w:r>
    </w:p>
    <w:p w:rsidR="00B41132" w:rsidRDefault="00B41132" w:rsidP="00B41132">
      <w:pPr>
        <w:numPr>
          <w:ilvl w:val="0"/>
          <w:numId w:val="1"/>
        </w:numPr>
        <w:shd w:val="clear" w:color="auto" w:fill="FFFFFF"/>
        <w:spacing w:before="90" w:after="100" w:afterAutospacing="1" w:line="240" w:lineRule="auto"/>
        <w:divId w:val="1477449681"/>
        <w:rPr>
          <w:rFonts w:ascii="Arial" w:eastAsia="Times New Roman" w:hAnsi="Arial" w:cs="Arial"/>
          <w:color w:val="333333"/>
        </w:rPr>
      </w:pPr>
      <w:r>
        <w:rPr>
          <w:rFonts w:ascii="Arial" w:eastAsia="Times New Roman" w:hAnsi="Arial" w:cs="Arial"/>
          <w:color w:val="333333"/>
        </w:rPr>
        <w:lastRenderedPageBreak/>
        <w:t>Match the various racial/ethnic groups in the US by historical context of their arrival or placement in the US.</w:t>
      </w:r>
    </w:p>
    <w:p w:rsidR="00B41132" w:rsidRDefault="00B41132" w:rsidP="00B41132">
      <w:pPr>
        <w:numPr>
          <w:ilvl w:val="0"/>
          <w:numId w:val="1"/>
        </w:numPr>
        <w:shd w:val="clear" w:color="auto" w:fill="FFFFFF"/>
        <w:spacing w:before="90" w:after="100" w:afterAutospacing="1" w:line="240" w:lineRule="auto"/>
        <w:divId w:val="1477449681"/>
        <w:rPr>
          <w:rFonts w:ascii="Arial" w:eastAsia="Times New Roman" w:hAnsi="Arial" w:cs="Arial"/>
          <w:color w:val="333333"/>
        </w:rPr>
      </w:pPr>
      <w:r>
        <w:rPr>
          <w:rFonts w:ascii="Arial" w:eastAsia="Times New Roman" w:hAnsi="Arial" w:cs="Arial"/>
          <w:color w:val="333333"/>
        </w:rPr>
        <w:t>Interpret multiculturalism and cultural competence.</w:t>
      </w:r>
    </w:p>
    <w:p w:rsidR="00B41132" w:rsidRDefault="00B41132" w:rsidP="00B41132">
      <w:pPr>
        <w:numPr>
          <w:ilvl w:val="0"/>
          <w:numId w:val="1"/>
        </w:numPr>
        <w:shd w:val="clear" w:color="auto" w:fill="FFFFFF"/>
        <w:spacing w:before="90" w:after="100" w:afterAutospacing="1" w:line="240" w:lineRule="auto"/>
        <w:divId w:val="1477449681"/>
        <w:rPr>
          <w:rFonts w:ascii="Arial" w:eastAsia="Times New Roman" w:hAnsi="Arial" w:cs="Arial"/>
          <w:color w:val="333333"/>
        </w:rPr>
      </w:pPr>
      <w:r>
        <w:rPr>
          <w:rFonts w:ascii="Arial" w:eastAsia="Times New Roman" w:hAnsi="Arial" w:cs="Arial"/>
          <w:color w:val="333333"/>
        </w:rPr>
        <w:t>List and explain the NASW cultural competency standards for social workers.</w:t>
      </w:r>
    </w:p>
    <w:p w:rsidR="00B41132" w:rsidRDefault="00B41132" w:rsidP="00B41132">
      <w:pPr>
        <w:numPr>
          <w:ilvl w:val="0"/>
          <w:numId w:val="1"/>
        </w:numPr>
        <w:shd w:val="clear" w:color="auto" w:fill="FFFFFF"/>
        <w:spacing w:before="90" w:after="100" w:afterAutospacing="1" w:line="240" w:lineRule="auto"/>
        <w:divId w:val="1477449681"/>
        <w:rPr>
          <w:rFonts w:ascii="Arial" w:eastAsia="Times New Roman" w:hAnsi="Arial" w:cs="Arial"/>
          <w:color w:val="333333"/>
        </w:rPr>
      </w:pPr>
      <w:r>
        <w:rPr>
          <w:rFonts w:ascii="Arial" w:eastAsia="Times New Roman" w:hAnsi="Arial" w:cs="Arial"/>
          <w:color w:val="333333"/>
        </w:rPr>
        <w:t>Summarize  what is required for awareness of self for social workers</w:t>
      </w:r>
    </w:p>
    <w:p w:rsidR="00B41132" w:rsidRDefault="00B41132" w:rsidP="00B41132">
      <w:pPr>
        <w:numPr>
          <w:ilvl w:val="0"/>
          <w:numId w:val="1"/>
        </w:numPr>
        <w:shd w:val="clear" w:color="auto" w:fill="FFFFFF"/>
        <w:spacing w:before="90" w:after="100" w:afterAutospacing="1" w:line="240" w:lineRule="auto"/>
        <w:divId w:val="1477449681"/>
        <w:rPr>
          <w:rFonts w:ascii="Arial" w:eastAsia="Times New Roman" w:hAnsi="Arial" w:cs="Arial"/>
          <w:color w:val="333333"/>
        </w:rPr>
      </w:pPr>
      <w:r>
        <w:rPr>
          <w:rFonts w:ascii="Arial" w:eastAsia="Times New Roman" w:hAnsi="Arial" w:cs="Arial"/>
          <w:color w:val="333333"/>
        </w:rPr>
        <w:t>Outline and describe the stages of cultural understanding.</w:t>
      </w:r>
    </w:p>
    <w:p w:rsidR="00B41132" w:rsidRDefault="00B41132" w:rsidP="00B41132">
      <w:pPr>
        <w:numPr>
          <w:ilvl w:val="0"/>
          <w:numId w:val="1"/>
        </w:numPr>
        <w:shd w:val="clear" w:color="auto" w:fill="FFFFFF"/>
        <w:spacing w:before="90" w:after="100" w:afterAutospacing="1" w:line="240" w:lineRule="auto"/>
        <w:divId w:val="1477449681"/>
        <w:rPr>
          <w:rFonts w:ascii="Arial" w:eastAsia="Times New Roman" w:hAnsi="Arial" w:cs="Arial"/>
          <w:color w:val="333333"/>
        </w:rPr>
      </w:pPr>
      <w:r>
        <w:rPr>
          <w:rFonts w:ascii="Arial" w:eastAsia="Times New Roman" w:hAnsi="Arial" w:cs="Arial"/>
          <w:color w:val="333333"/>
        </w:rPr>
        <w:t>Label at least three emerging issues with diversity and how social work can intervene.</w:t>
      </w:r>
    </w:p>
    <w:p w:rsidR="00B41132" w:rsidRDefault="00B41132">
      <w:pPr>
        <w:pStyle w:val="Heading2"/>
        <w:shd w:val="clear" w:color="auto" w:fill="FFFFFF"/>
        <w:spacing w:before="360"/>
        <w:divId w:val="1477449681"/>
        <w:rPr>
          <w:rFonts w:ascii="Arial" w:eastAsia="Times New Roman" w:hAnsi="Arial" w:cs="Arial"/>
          <w:color w:val="333333"/>
          <w:sz w:val="28"/>
          <w:szCs w:val="28"/>
        </w:rPr>
      </w:pPr>
      <w:r>
        <w:rPr>
          <w:rFonts w:ascii="Arial" w:eastAsia="Times New Roman" w:hAnsi="Arial" w:cs="Arial"/>
          <w:color w:val="333333"/>
          <w:sz w:val="28"/>
          <w:szCs w:val="28"/>
        </w:rPr>
        <w:t>Instructions</w:t>
      </w:r>
    </w:p>
    <w:p w:rsidR="00B41132" w:rsidRDefault="00B41132">
      <w:pPr>
        <w:pStyle w:val="NormalWeb"/>
        <w:shd w:val="clear" w:color="auto" w:fill="FFFFFF"/>
        <w:divId w:val="1477449681"/>
        <w:rPr>
          <w:rFonts w:ascii="Arial" w:hAnsi="Arial" w:cs="Arial"/>
          <w:color w:val="333333"/>
          <w:sz w:val="22"/>
          <w:szCs w:val="22"/>
        </w:rPr>
      </w:pPr>
      <w:r>
        <w:rPr>
          <w:rFonts w:ascii="Arial" w:hAnsi="Arial" w:cs="Arial"/>
          <w:color w:val="333333"/>
          <w:sz w:val="22"/>
          <w:szCs w:val="22"/>
        </w:rPr>
        <w:t>In this module you will need to first read Chapter 5 in the textbook. Then take the quiz under the assessment tab or linked under activities in content. After the quiz, watch the video entitled </w:t>
      </w:r>
      <w:r>
        <w:rPr>
          <w:rStyle w:val="Strong"/>
          <w:rFonts w:ascii="Arial" w:hAnsi="Arial" w:cs="Arial"/>
          <w:i/>
          <w:iCs/>
          <w:color w:val="333333"/>
          <w:sz w:val="22"/>
          <w:szCs w:val="22"/>
        </w:rPr>
        <w:t>What is Cultural Competency</w:t>
      </w:r>
      <w:r>
        <w:rPr>
          <w:rFonts w:ascii="Arial" w:hAnsi="Arial" w:cs="Arial"/>
          <w:color w:val="333333"/>
          <w:sz w:val="22"/>
          <w:szCs w:val="22"/>
        </w:rPr>
        <w:t xml:space="preserve">?. Next, complete the </w:t>
      </w:r>
      <w:proofErr w:type="spellStart"/>
      <w:r>
        <w:rPr>
          <w:rFonts w:ascii="Arial" w:hAnsi="Arial" w:cs="Arial"/>
          <w:color w:val="333333"/>
          <w:sz w:val="22"/>
          <w:szCs w:val="22"/>
        </w:rPr>
        <w:t>dropbox</w:t>
      </w:r>
      <w:proofErr w:type="spellEnd"/>
      <w:r>
        <w:rPr>
          <w:rFonts w:ascii="Arial" w:hAnsi="Arial" w:cs="Arial"/>
          <w:color w:val="333333"/>
          <w:sz w:val="22"/>
          <w:szCs w:val="22"/>
        </w:rPr>
        <w:t xml:space="preserve"> writing assignment. The last step will be to post your discussion response to the questions under the discussion tab and respond to two other students.</w:t>
      </w:r>
    </w:p>
    <w:p w:rsidR="0039778A" w:rsidRDefault="0039778A">
      <w:pPr>
        <w:pStyle w:val="Heading1"/>
        <w:pBdr>
          <w:bottom w:val="dashed" w:sz="6" w:space="12" w:color="666666"/>
        </w:pBdr>
        <w:shd w:val="clear" w:color="auto" w:fill="FFFFFF"/>
        <w:spacing w:line="240" w:lineRule="atLeast"/>
        <w:divId w:val="1488786528"/>
        <w:rPr>
          <w:rFonts w:ascii="Arial" w:eastAsia="Times New Roman" w:hAnsi="Arial" w:cs="Arial"/>
          <w:color w:val="333333"/>
        </w:rPr>
      </w:pPr>
      <w:r>
        <w:rPr>
          <w:rFonts w:ascii="Arial" w:eastAsia="Times New Roman" w:hAnsi="Arial" w:cs="Arial"/>
          <w:b/>
          <w:bCs/>
          <w:color w:val="333333"/>
        </w:rPr>
        <w:t>Module 5 Key Words and Concepts</w:t>
      </w:r>
    </w:p>
    <w:p w:rsidR="0039778A" w:rsidRDefault="0039778A">
      <w:pPr>
        <w:pStyle w:val="Heading2"/>
        <w:shd w:val="clear" w:color="auto" w:fill="FFFFFF"/>
        <w:spacing w:before="360"/>
        <w:divId w:val="102573625"/>
        <w:rPr>
          <w:rFonts w:ascii="Arial" w:eastAsia="Times New Roman" w:hAnsi="Arial" w:cs="Arial"/>
          <w:b/>
          <w:bCs/>
          <w:color w:val="333333"/>
          <w:sz w:val="28"/>
          <w:szCs w:val="28"/>
        </w:rPr>
      </w:pPr>
      <w:r>
        <w:rPr>
          <w:rFonts w:ascii="Arial" w:eastAsia="Times New Roman" w:hAnsi="Arial" w:cs="Arial"/>
          <w:color w:val="333333"/>
          <w:sz w:val="28"/>
          <w:szCs w:val="28"/>
        </w:rPr>
        <w:t> Key Words &amp; Concepts </w:t>
      </w:r>
    </w:p>
    <w:p w:rsidR="0039778A" w:rsidRDefault="0039778A" w:rsidP="0039778A">
      <w:pPr>
        <w:numPr>
          <w:ilvl w:val="0"/>
          <w:numId w:val="2"/>
        </w:numPr>
        <w:shd w:val="clear" w:color="auto" w:fill="FFFFFF"/>
        <w:spacing w:before="90" w:after="100" w:afterAutospacing="1" w:line="240" w:lineRule="auto"/>
        <w:divId w:val="772238787"/>
        <w:rPr>
          <w:rFonts w:ascii="Arial" w:eastAsia="Times New Roman" w:hAnsi="Arial" w:cs="Arial"/>
          <w:color w:val="333333"/>
        </w:rPr>
      </w:pPr>
      <w:r>
        <w:rPr>
          <w:rStyle w:val="Strong"/>
          <w:rFonts w:ascii="Arial" w:eastAsia="Times New Roman" w:hAnsi="Arial" w:cs="Arial"/>
          <w:color w:val="333333"/>
        </w:rPr>
        <w:t>Cultural competence: </w:t>
      </w:r>
      <w:r>
        <w:rPr>
          <w:rFonts w:ascii="Arial" w:eastAsia="Times New Roman" w:hAnsi="Arial" w:cs="Arial"/>
          <w:color w:val="333333"/>
        </w:rPr>
        <w:t>understanding of how and why people are different and awareness of the effect of oppression and discrimination on people’s lives.</w:t>
      </w:r>
    </w:p>
    <w:p w:rsidR="0039778A" w:rsidRDefault="0039778A" w:rsidP="0039778A">
      <w:pPr>
        <w:numPr>
          <w:ilvl w:val="0"/>
          <w:numId w:val="2"/>
        </w:numPr>
        <w:shd w:val="clear" w:color="auto" w:fill="FFFFFF"/>
        <w:spacing w:before="90" w:after="100" w:afterAutospacing="1" w:line="240" w:lineRule="auto"/>
        <w:divId w:val="1782526681"/>
        <w:rPr>
          <w:rFonts w:ascii="Arial" w:eastAsia="Times New Roman" w:hAnsi="Arial" w:cs="Arial"/>
          <w:color w:val="333333"/>
        </w:rPr>
      </w:pPr>
      <w:r>
        <w:rPr>
          <w:rStyle w:val="Strong"/>
          <w:rFonts w:ascii="Arial" w:eastAsia="Times New Roman" w:hAnsi="Arial" w:cs="Arial"/>
          <w:color w:val="333333"/>
        </w:rPr>
        <w:t>Ethnic groups: </w:t>
      </w:r>
      <w:r>
        <w:rPr>
          <w:rFonts w:ascii="Arial" w:eastAsia="Times New Roman" w:hAnsi="Arial" w:cs="Arial"/>
          <w:color w:val="333333"/>
        </w:rPr>
        <w:t>group of people who share common cultural patterns or national origins.</w:t>
      </w:r>
    </w:p>
    <w:p w:rsidR="0039778A" w:rsidRDefault="0039778A" w:rsidP="0039778A">
      <w:pPr>
        <w:numPr>
          <w:ilvl w:val="0"/>
          <w:numId w:val="2"/>
        </w:numPr>
        <w:shd w:val="clear" w:color="auto" w:fill="FFFFFF"/>
        <w:spacing w:before="90" w:after="100" w:afterAutospacing="1" w:line="240" w:lineRule="auto"/>
        <w:divId w:val="1047337737"/>
        <w:rPr>
          <w:rFonts w:ascii="Arial" w:eastAsia="Times New Roman" w:hAnsi="Arial" w:cs="Arial"/>
          <w:color w:val="333333"/>
        </w:rPr>
      </w:pPr>
      <w:r>
        <w:rPr>
          <w:rStyle w:val="Strong"/>
          <w:rFonts w:ascii="Arial" w:eastAsia="Times New Roman" w:hAnsi="Arial" w:cs="Arial"/>
          <w:color w:val="333333"/>
        </w:rPr>
        <w:t>Multiculturalism: </w:t>
      </w:r>
      <w:r>
        <w:rPr>
          <w:rFonts w:ascii="Arial" w:eastAsia="Times New Roman" w:hAnsi="Arial" w:cs="Arial"/>
          <w:color w:val="333333"/>
        </w:rPr>
        <w:t>acknowledgement, appreciation, and understanding of cultural diversity.</w:t>
      </w:r>
    </w:p>
    <w:p w:rsidR="0039778A" w:rsidRDefault="0039778A" w:rsidP="0039778A">
      <w:pPr>
        <w:numPr>
          <w:ilvl w:val="0"/>
          <w:numId w:val="2"/>
        </w:numPr>
        <w:shd w:val="clear" w:color="auto" w:fill="FFFFFF"/>
        <w:spacing w:before="90" w:after="100" w:afterAutospacing="1" w:line="240" w:lineRule="auto"/>
        <w:divId w:val="933171174"/>
        <w:rPr>
          <w:rFonts w:ascii="Arial" w:eastAsia="Times New Roman" w:hAnsi="Arial" w:cs="Arial"/>
          <w:color w:val="333333"/>
        </w:rPr>
      </w:pPr>
      <w:r>
        <w:rPr>
          <w:rStyle w:val="Strong"/>
          <w:rFonts w:ascii="Arial" w:eastAsia="Times New Roman" w:hAnsi="Arial" w:cs="Arial"/>
          <w:color w:val="333333"/>
        </w:rPr>
        <w:t>Race</w:t>
      </w:r>
      <w:r>
        <w:rPr>
          <w:rFonts w:ascii="Arial" w:eastAsia="Times New Roman" w:hAnsi="Arial" w:cs="Arial"/>
          <w:color w:val="333333"/>
        </w:rPr>
        <w:t>: umbrella term that includes multiple ethnic groups</w:t>
      </w:r>
    </w:p>
    <w:p w:rsidR="0039778A" w:rsidRDefault="0039778A" w:rsidP="0039778A">
      <w:pPr>
        <w:numPr>
          <w:ilvl w:val="0"/>
          <w:numId w:val="2"/>
        </w:numPr>
        <w:shd w:val="clear" w:color="auto" w:fill="FFFFFF"/>
        <w:spacing w:before="90" w:after="100" w:afterAutospacing="1" w:line="240" w:lineRule="auto"/>
        <w:divId w:val="1842698272"/>
        <w:rPr>
          <w:rFonts w:ascii="Arial" w:eastAsia="Times New Roman" w:hAnsi="Arial" w:cs="Arial"/>
          <w:color w:val="333333"/>
        </w:rPr>
      </w:pPr>
      <w:r>
        <w:rPr>
          <w:rStyle w:val="Strong"/>
          <w:rFonts w:ascii="Arial" w:eastAsia="Times New Roman" w:hAnsi="Arial" w:cs="Arial"/>
          <w:color w:val="333333"/>
        </w:rPr>
        <w:t>Refugees</w:t>
      </w:r>
      <w:r>
        <w:rPr>
          <w:rFonts w:ascii="Arial" w:eastAsia="Times New Roman" w:hAnsi="Arial" w:cs="Arial"/>
          <w:color w:val="333333"/>
        </w:rPr>
        <w:t>: person who is fleeing persecution from countries considered to be oppressive</w:t>
      </w:r>
    </w:p>
    <w:p w:rsidR="0039778A" w:rsidRDefault="0039778A" w:rsidP="0039778A">
      <w:pPr>
        <w:numPr>
          <w:ilvl w:val="0"/>
          <w:numId w:val="2"/>
        </w:numPr>
        <w:shd w:val="clear" w:color="auto" w:fill="FFFFFF"/>
        <w:spacing w:before="90" w:after="100" w:afterAutospacing="1" w:line="240" w:lineRule="auto"/>
        <w:divId w:val="1810122820"/>
        <w:rPr>
          <w:rFonts w:ascii="Arial" w:eastAsia="Times New Roman" w:hAnsi="Arial" w:cs="Arial"/>
          <w:color w:val="333333"/>
        </w:rPr>
      </w:pPr>
      <w:r>
        <w:rPr>
          <w:rStyle w:val="Strong"/>
          <w:rFonts w:ascii="Arial" w:eastAsia="Times New Roman" w:hAnsi="Arial" w:cs="Arial"/>
          <w:color w:val="333333"/>
        </w:rPr>
        <w:t>Social construction: </w:t>
      </w:r>
      <w:r>
        <w:rPr>
          <w:rFonts w:ascii="Arial" w:eastAsia="Times New Roman" w:hAnsi="Arial" w:cs="Arial"/>
          <w:color w:val="333333"/>
        </w:rPr>
        <w:t>image of group’s characteristics and value determined by people who have power in society</w:t>
      </w:r>
    </w:p>
    <w:p w:rsidR="006A2B01" w:rsidRDefault="006A2B01">
      <w:pPr>
        <w:pStyle w:val="Heading1"/>
        <w:pBdr>
          <w:bottom w:val="dashed" w:sz="6" w:space="12" w:color="666666"/>
        </w:pBdr>
        <w:spacing w:line="240" w:lineRule="atLeast"/>
        <w:divId w:val="1899123381"/>
        <w:rPr>
          <w:rFonts w:ascii="Arial" w:eastAsia="Times New Roman" w:hAnsi="Arial" w:cs="Arial"/>
          <w:color w:val="333333"/>
        </w:rPr>
      </w:pPr>
      <w:r>
        <w:rPr>
          <w:rFonts w:ascii="Arial" w:eastAsia="Times New Roman" w:hAnsi="Arial" w:cs="Arial"/>
          <w:b/>
          <w:bCs/>
          <w:color w:val="333333"/>
        </w:rPr>
        <w:t>Readings</w:t>
      </w:r>
    </w:p>
    <w:p w:rsidR="006A2B01" w:rsidRDefault="006A2B01">
      <w:pPr>
        <w:pStyle w:val="NormalWeb"/>
        <w:divId w:val="312414703"/>
        <w:rPr>
          <w:rFonts w:ascii="Arial" w:hAnsi="Arial" w:cs="Arial"/>
          <w:color w:val="333333"/>
          <w:sz w:val="22"/>
          <w:szCs w:val="22"/>
        </w:rPr>
      </w:pPr>
      <w:r>
        <w:rPr>
          <w:rFonts w:ascii="Arial" w:hAnsi="Arial" w:cs="Arial"/>
          <w:color w:val="333333"/>
          <w:sz w:val="22"/>
          <w:szCs w:val="22"/>
        </w:rPr>
        <w:t xml:space="preserve">In this module, you will need to read Chapter 5 on the Dimensions of Diversity. In this chapter diversity is explained and identified as a significant issue in doing social work. In order to effectively address diversity in social work there are specific standards created by the NASW that social workers have to abide by. These standards are referred to as practicing cultural competency. You will need to click on the links below and read the information provided to respond to the </w:t>
      </w:r>
      <w:proofErr w:type="spellStart"/>
      <w:r>
        <w:rPr>
          <w:rFonts w:ascii="Arial" w:hAnsi="Arial" w:cs="Arial"/>
          <w:color w:val="333333"/>
          <w:sz w:val="22"/>
          <w:szCs w:val="22"/>
        </w:rPr>
        <w:t>dropbox</w:t>
      </w:r>
      <w:proofErr w:type="spellEnd"/>
      <w:r>
        <w:rPr>
          <w:rFonts w:ascii="Arial" w:hAnsi="Arial" w:cs="Arial"/>
          <w:color w:val="333333"/>
          <w:sz w:val="22"/>
          <w:szCs w:val="22"/>
        </w:rPr>
        <w:t xml:space="preserve"> writing assignment.</w:t>
      </w:r>
    </w:p>
    <w:p w:rsidR="006A2B01" w:rsidRDefault="006A2B01">
      <w:pPr>
        <w:pStyle w:val="Heading2"/>
        <w:spacing w:before="360"/>
        <w:divId w:val="312414703"/>
        <w:rPr>
          <w:rFonts w:ascii="Arial" w:eastAsia="Times New Roman" w:hAnsi="Arial" w:cs="Arial"/>
          <w:color w:val="333333"/>
          <w:sz w:val="28"/>
          <w:szCs w:val="28"/>
        </w:rPr>
      </w:pPr>
      <w:r>
        <w:rPr>
          <w:rFonts w:ascii="Arial" w:eastAsia="Times New Roman" w:hAnsi="Arial" w:cs="Arial"/>
          <w:color w:val="333333"/>
          <w:sz w:val="28"/>
          <w:szCs w:val="28"/>
        </w:rPr>
        <w:lastRenderedPageBreak/>
        <w:t>National Association of Social Workers</w:t>
      </w:r>
    </w:p>
    <w:p w:rsidR="006A2B01" w:rsidRDefault="006A2B01">
      <w:pPr>
        <w:pStyle w:val="NormalWeb"/>
        <w:divId w:val="312414703"/>
        <w:rPr>
          <w:rFonts w:ascii="Arial" w:hAnsi="Arial" w:cs="Arial"/>
          <w:color w:val="333333"/>
          <w:sz w:val="22"/>
          <w:szCs w:val="22"/>
        </w:rPr>
      </w:pPr>
      <w:r>
        <w:rPr>
          <w:rFonts w:ascii="Arial" w:hAnsi="Arial" w:cs="Arial"/>
          <w:color w:val="333333"/>
          <w:sz w:val="22"/>
          <w:szCs w:val="22"/>
        </w:rPr>
        <w:t xml:space="preserve">For your </w:t>
      </w:r>
      <w:proofErr w:type="spellStart"/>
      <w:r>
        <w:rPr>
          <w:rFonts w:ascii="Arial" w:hAnsi="Arial" w:cs="Arial"/>
          <w:color w:val="333333"/>
          <w:sz w:val="22"/>
          <w:szCs w:val="22"/>
        </w:rPr>
        <w:t>dropbox</w:t>
      </w:r>
      <w:proofErr w:type="spellEnd"/>
      <w:r>
        <w:rPr>
          <w:rFonts w:ascii="Arial" w:hAnsi="Arial" w:cs="Arial"/>
          <w:color w:val="333333"/>
          <w:sz w:val="22"/>
          <w:szCs w:val="22"/>
        </w:rPr>
        <w:t xml:space="preserve"> writing assignment, you will need to click on the link below for the National Association of Social Workers cultural standards. This link is to a pdf file that list in detail the standards expected for social workers to practice being culturally competent with clients. Click on the link and review the standards.</w:t>
      </w:r>
    </w:p>
    <w:p w:rsidR="006A2B01" w:rsidRDefault="006A2B01">
      <w:pPr>
        <w:pStyle w:val="NormalWeb"/>
        <w:divId w:val="312414703"/>
        <w:rPr>
          <w:rFonts w:ascii="Arial" w:hAnsi="Arial" w:cs="Arial"/>
          <w:color w:val="333333"/>
          <w:sz w:val="22"/>
          <w:szCs w:val="22"/>
        </w:rPr>
      </w:pPr>
      <w:hyperlink r:id="rId7" w:tgtFrame="_blank" w:history="1">
        <w:r>
          <w:rPr>
            <w:rStyle w:val="Hyperlink"/>
            <w:rFonts w:ascii="Arial" w:hAnsi="Arial" w:cs="Arial"/>
            <w:color w:val="0078B9"/>
            <w:sz w:val="22"/>
            <w:szCs w:val="22"/>
          </w:rPr>
          <w:t>National Association of Social Workers Cultural Competency Standards (new window)</w:t>
        </w:r>
      </w:hyperlink>
    </w:p>
    <w:p w:rsidR="006A2B01" w:rsidRDefault="006A2B01">
      <w:pPr>
        <w:pStyle w:val="Heading2"/>
        <w:spacing w:before="360"/>
        <w:divId w:val="312414703"/>
        <w:rPr>
          <w:rFonts w:ascii="Arial" w:eastAsia="Times New Roman" w:hAnsi="Arial" w:cs="Arial"/>
          <w:color w:val="333333"/>
          <w:sz w:val="28"/>
          <w:szCs w:val="28"/>
        </w:rPr>
      </w:pPr>
      <w:r>
        <w:rPr>
          <w:rFonts w:ascii="Arial" w:eastAsia="Times New Roman" w:hAnsi="Arial" w:cs="Arial"/>
          <w:color w:val="333333"/>
          <w:sz w:val="28"/>
          <w:szCs w:val="28"/>
        </w:rPr>
        <w:t>New Social Worker</w:t>
      </w:r>
    </w:p>
    <w:p w:rsidR="006A2B01" w:rsidRDefault="006A2B01">
      <w:pPr>
        <w:pStyle w:val="NormalWeb"/>
        <w:divId w:val="312414703"/>
        <w:rPr>
          <w:rFonts w:ascii="Arial" w:hAnsi="Arial" w:cs="Arial"/>
          <w:color w:val="333333"/>
          <w:sz w:val="22"/>
          <w:szCs w:val="22"/>
        </w:rPr>
      </w:pPr>
      <w:r>
        <w:rPr>
          <w:rFonts w:ascii="Arial" w:hAnsi="Arial" w:cs="Arial"/>
          <w:color w:val="333333"/>
          <w:sz w:val="22"/>
          <w:szCs w:val="22"/>
        </w:rPr>
        <w:t xml:space="preserve">This article specifically talks about students who are new to the profession and a new generational view of diversity. Click on the link below and read the article to complete the </w:t>
      </w:r>
      <w:proofErr w:type="spellStart"/>
      <w:r>
        <w:rPr>
          <w:rFonts w:ascii="Arial" w:hAnsi="Arial" w:cs="Arial"/>
          <w:color w:val="333333"/>
          <w:sz w:val="22"/>
          <w:szCs w:val="22"/>
        </w:rPr>
        <w:t>dropbox</w:t>
      </w:r>
      <w:proofErr w:type="spellEnd"/>
      <w:r>
        <w:rPr>
          <w:rFonts w:ascii="Arial" w:hAnsi="Arial" w:cs="Arial"/>
          <w:color w:val="333333"/>
          <w:sz w:val="22"/>
          <w:szCs w:val="22"/>
        </w:rPr>
        <w:t xml:space="preserve"> assignment.</w:t>
      </w:r>
    </w:p>
    <w:p w:rsidR="006A2B01" w:rsidRDefault="006A2B01">
      <w:pPr>
        <w:pStyle w:val="NormalWeb"/>
        <w:divId w:val="312414703"/>
        <w:rPr>
          <w:rFonts w:ascii="Arial" w:hAnsi="Arial" w:cs="Arial"/>
          <w:color w:val="333333"/>
          <w:sz w:val="22"/>
          <w:szCs w:val="22"/>
        </w:rPr>
      </w:pPr>
      <w:hyperlink r:id="rId8" w:tgtFrame="_blank" w:history="1">
        <w:r>
          <w:rPr>
            <w:rStyle w:val="Hyperlink"/>
            <w:rFonts w:ascii="Arial" w:hAnsi="Arial" w:cs="Arial"/>
            <w:color w:val="0078B9"/>
            <w:sz w:val="22"/>
            <w:szCs w:val="22"/>
          </w:rPr>
          <w:t>The New Social Worker: Teaching Cultural Competence (new window)</w:t>
        </w:r>
      </w:hyperlink>
    </w:p>
    <w:p w:rsidR="002F7EA8" w:rsidRDefault="002F7EA8">
      <w:bookmarkStart w:id="0" w:name="_GoBack"/>
      <w:bookmarkEnd w:id="0"/>
    </w:p>
    <w:sectPr w:rsidR="002F7EA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BED2B98"/>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0FF63A7"/>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5"/>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5D32"/>
    <w:rsid w:val="002F7EA8"/>
    <w:rsid w:val="0039778A"/>
    <w:rsid w:val="006804F3"/>
    <w:rsid w:val="00685D32"/>
    <w:rsid w:val="00694128"/>
    <w:rsid w:val="006A2B01"/>
    <w:rsid w:val="00B41132"/>
    <w:rsid w:val="00FE08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D2F8274"/>
  <w15:chartTrackingRefBased/>
  <w15:docId w15:val="{778CF0B1-1B9F-F248-9E2A-9CF5BFBEC6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85D32"/>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685D32"/>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85D32"/>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semiHidden/>
    <w:rsid w:val="00685D32"/>
    <w:rPr>
      <w:rFonts w:asciiTheme="majorHAnsi" w:eastAsiaTheme="majorEastAsia" w:hAnsiTheme="majorHAnsi" w:cstheme="majorBidi"/>
      <w:color w:val="2F5496" w:themeColor="accent1" w:themeShade="BF"/>
      <w:sz w:val="26"/>
      <w:szCs w:val="26"/>
    </w:rPr>
  </w:style>
  <w:style w:type="paragraph" w:styleId="NormalWeb">
    <w:name w:val="Normal (Web)"/>
    <w:basedOn w:val="Normal"/>
    <w:uiPriority w:val="99"/>
    <w:semiHidden/>
    <w:unhideWhenUsed/>
    <w:rsid w:val="00685D32"/>
    <w:pPr>
      <w:spacing w:before="100" w:beforeAutospacing="1" w:after="100" w:afterAutospacing="1" w:line="240" w:lineRule="auto"/>
    </w:pPr>
    <w:rPr>
      <w:rFonts w:ascii="Times New Roman" w:hAnsi="Times New Roman" w:cs="Times New Roman"/>
      <w:sz w:val="24"/>
      <w:szCs w:val="24"/>
    </w:rPr>
  </w:style>
  <w:style w:type="character" w:styleId="Hyperlink">
    <w:name w:val="Hyperlink"/>
    <w:basedOn w:val="DefaultParagraphFont"/>
    <w:uiPriority w:val="99"/>
    <w:unhideWhenUsed/>
    <w:rsid w:val="00694128"/>
    <w:rPr>
      <w:color w:val="0563C1" w:themeColor="hyperlink"/>
      <w:u w:val="single"/>
    </w:rPr>
  </w:style>
  <w:style w:type="character" w:styleId="UnresolvedMention">
    <w:name w:val="Unresolved Mention"/>
    <w:basedOn w:val="DefaultParagraphFont"/>
    <w:uiPriority w:val="99"/>
    <w:semiHidden/>
    <w:unhideWhenUsed/>
    <w:rsid w:val="00694128"/>
    <w:rPr>
      <w:color w:val="605E5C"/>
      <w:shd w:val="clear" w:color="auto" w:fill="E1DFDD"/>
    </w:rPr>
  </w:style>
  <w:style w:type="character" w:styleId="Strong">
    <w:name w:val="Strong"/>
    <w:basedOn w:val="DefaultParagraphFont"/>
    <w:uiPriority w:val="22"/>
    <w:qFormat/>
    <w:rsid w:val="00B4113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44750298">
      <w:bodyDiv w:val="1"/>
      <w:marLeft w:val="0"/>
      <w:marRight w:val="0"/>
      <w:marTop w:val="0"/>
      <w:marBottom w:val="0"/>
      <w:divBdr>
        <w:top w:val="none" w:sz="0" w:space="0" w:color="auto"/>
        <w:left w:val="none" w:sz="0" w:space="0" w:color="auto"/>
        <w:bottom w:val="none" w:sz="0" w:space="0" w:color="auto"/>
        <w:right w:val="none" w:sz="0" w:space="0" w:color="auto"/>
      </w:divBdr>
      <w:divsChild>
        <w:div w:id="1899123381">
          <w:marLeft w:val="0"/>
          <w:marRight w:val="0"/>
          <w:marTop w:val="0"/>
          <w:marBottom w:val="0"/>
          <w:divBdr>
            <w:top w:val="none" w:sz="0" w:space="0" w:color="auto"/>
            <w:left w:val="none" w:sz="0" w:space="0" w:color="auto"/>
            <w:bottom w:val="none" w:sz="0" w:space="0" w:color="auto"/>
            <w:right w:val="none" w:sz="0" w:space="0" w:color="auto"/>
          </w:divBdr>
        </w:div>
        <w:div w:id="312414703">
          <w:marLeft w:val="0"/>
          <w:marRight w:val="0"/>
          <w:marTop w:val="0"/>
          <w:marBottom w:val="0"/>
          <w:divBdr>
            <w:top w:val="none" w:sz="0" w:space="0" w:color="auto"/>
            <w:left w:val="none" w:sz="0" w:space="0" w:color="auto"/>
            <w:bottom w:val="none" w:sz="0" w:space="0" w:color="auto"/>
            <w:right w:val="none" w:sz="0" w:space="0" w:color="auto"/>
          </w:divBdr>
        </w:div>
      </w:divsChild>
    </w:div>
    <w:div w:id="792599702">
      <w:bodyDiv w:val="1"/>
      <w:marLeft w:val="0"/>
      <w:marRight w:val="0"/>
      <w:marTop w:val="0"/>
      <w:marBottom w:val="0"/>
      <w:divBdr>
        <w:top w:val="none" w:sz="0" w:space="0" w:color="auto"/>
        <w:left w:val="none" w:sz="0" w:space="0" w:color="auto"/>
        <w:bottom w:val="none" w:sz="0" w:space="0" w:color="auto"/>
        <w:right w:val="none" w:sz="0" w:space="0" w:color="auto"/>
      </w:divBdr>
      <w:divsChild>
        <w:div w:id="1477449681">
          <w:marLeft w:val="0"/>
          <w:marRight w:val="0"/>
          <w:marTop w:val="0"/>
          <w:marBottom w:val="0"/>
          <w:divBdr>
            <w:top w:val="none" w:sz="0" w:space="0" w:color="auto"/>
            <w:left w:val="none" w:sz="0" w:space="0" w:color="auto"/>
            <w:bottom w:val="none" w:sz="0" w:space="0" w:color="auto"/>
            <w:right w:val="none" w:sz="0" w:space="0" w:color="auto"/>
          </w:divBdr>
        </w:div>
      </w:divsChild>
    </w:div>
    <w:div w:id="2087678778">
      <w:bodyDiv w:val="1"/>
      <w:marLeft w:val="0"/>
      <w:marRight w:val="0"/>
      <w:marTop w:val="0"/>
      <w:marBottom w:val="0"/>
      <w:divBdr>
        <w:top w:val="none" w:sz="0" w:space="0" w:color="auto"/>
        <w:left w:val="none" w:sz="0" w:space="0" w:color="auto"/>
        <w:bottom w:val="none" w:sz="0" w:space="0" w:color="auto"/>
        <w:right w:val="none" w:sz="0" w:space="0" w:color="auto"/>
      </w:divBdr>
      <w:divsChild>
        <w:div w:id="1488786528">
          <w:marLeft w:val="0"/>
          <w:marRight w:val="0"/>
          <w:marTop w:val="0"/>
          <w:marBottom w:val="0"/>
          <w:divBdr>
            <w:top w:val="none" w:sz="0" w:space="0" w:color="auto"/>
            <w:left w:val="none" w:sz="0" w:space="0" w:color="auto"/>
            <w:bottom w:val="none" w:sz="0" w:space="0" w:color="auto"/>
            <w:right w:val="none" w:sz="0" w:space="0" w:color="auto"/>
          </w:divBdr>
        </w:div>
        <w:div w:id="102573625">
          <w:marLeft w:val="0"/>
          <w:marRight w:val="0"/>
          <w:marTop w:val="0"/>
          <w:marBottom w:val="0"/>
          <w:divBdr>
            <w:top w:val="none" w:sz="0" w:space="0" w:color="auto"/>
            <w:left w:val="none" w:sz="0" w:space="0" w:color="auto"/>
            <w:bottom w:val="none" w:sz="0" w:space="0" w:color="auto"/>
            <w:right w:val="none" w:sz="0" w:space="0" w:color="auto"/>
          </w:divBdr>
          <w:divsChild>
            <w:div w:id="772238787">
              <w:marLeft w:val="0"/>
              <w:marRight w:val="0"/>
              <w:marTop w:val="0"/>
              <w:marBottom w:val="0"/>
              <w:divBdr>
                <w:top w:val="none" w:sz="0" w:space="0" w:color="auto"/>
                <w:left w:val="none" w:sz="0" w:space="0" w:color="auto"/>
                <w:bottom w:val="none" w:sz="0" w:space="0" w:color="auto"/>
                <w:right w:val="none" w:sz="0" w:space="0" w:color="auto"/>
              </w:divBdr>
            </w:div>
            <w:div w:id="1782526681">
              <w:marLeft w:val="0"/>
              <w:marRight w:val="0"/>
              <w:marTop w:val="0"/>
              <w:marBottom w:val="0"/>
              <w:divBdr>
                <w:top w:val="none" w:sz="0" w:space="0" w:color="auto"/>
                <w:left w:val="none" w:sz="0" w:space="0" w:color="auto"/>
                <w:bottom w:val="none" w:sz="0" w:space="0" w:color="auto"/>
                <w:right w:val="none" w:sz="0" w:space="0" w:color="auto"/>
              </w:divBdr>
            </w:div>
            <w:div w:id="1047337737">
              <w:marLeft w:val="0"/>
              <w:marRight w:val="0"/>
              <w:marTop w:val="0"/>
              <w:marBottom w:val="0"/>
              <w:divBdr>
                <w:top w:val="none" w:sz="0" w:space="0" w:color="auto"/>
                <w:left w:val="none" w:sz="0" w:space="0" w:color="auto"/>
                <w:bottom w:val="none" w:sz="0" w:space="0" w:color="auto"/>
                <w:right w:val="none" w:sz="0" w:space="0" w:color="auto"/>
              </w:divBdr>
            </w:div>
            <w:div w:id="933171174">
              <w:marLeft w:val="0"/>
              <w:marRight w:val="0"/>
              <w:marTop w:val="0"/>
              <w:marBottom w:val="0"/>
              <w:divBdr>
                <w:top w:val="none" w:sz="0" w:space="0" w:color="auto"/>
                <w:left w:val="none" w:sz="0" w:space="0" w:color="auto"/>
                <w:bottom w:val="none" w:sz="0" w:space="0" w:color="auto"/>
                <w:right w:val="none" w:sz="0" w:space="0" w:color="auto"/>
              </w:divBdr>
            </w:div>
            <w:div w:id="1842698272">
              <w:marLeft w:val="0"/>
              <w:marRight w:val="0"/>
              <w:marTop w:val="0"/>
              <w:marBottom w:val="0"/>
              <w:divBdr>
                <w:top w:val="none" w:sz="0" w:space="0" w:color="auto"/>
                <w:left w:val="none" w:sz="0" w:space="0" w:color="auto"/>
                <w:bottom w:val="none" w:sz="0" w:space="0" w:color="auto"/>
                <w:right w:val="none" w:sz="0" w:space="0" w:color="auto"/>
              </w:divBdr>
            </w:div>
            <w:div w:id="1810122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ocialworker.com/feature-articles/ethics-articles/teaching-cultural-competence/" TargetMode="External" /><Relationship Id="rId3" Type="http://schemas.openxmlformats.org/officeDocument/2006/relationships/settings" Target="settings.xml" /><Relationship Id="rId7" Type="http://schemas.openxmlformats.org/officeDocument/2006/relationships/hyperlink" Target="https://www.socialworkers.org/LinkClick.aspx?fileticket=7dVckZAYUmk%3d&amp;portalid=0" TargetMode="Externa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hyperlink" Target="https://youtu.be/rEtZChPb-6c" TargetMode="External" /><Relationship Id="rId5" Type="http://schemas.openxmlformats.org/officeDocument/2006/relationships/hyperlink" Target="https://youtu.be/E1MI_h0HIcw" TargetMode="External" /><Relationship Id="rId10" Type="http://schemas.openxmlformats.org/officeDocument/2006/relationships/theme" Target="theme/theme1.xml" /><Relationship Id="rId4" Type="http://schemas.openxmlformats.org/officeDocument/2006/relationships/webSettings" Target="webSettings.xml" /><Relationship Id="rId9"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790</Words>
  <Characters>4507</Characters>
  <Application>Microsoft Office Word</Application>
  <DocSecurity>0</DocSecurity>
  <Lines>37</Lines>
  <Paragraphs>10</Paragraphs>
  <ScaleCrop>false</ScaleCrop>
  <Company/>
  <LinksUpToDate>false</LinksUpToDate>
  <CharactersWithSpaces>5287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Christina Vaughn</dc:creator>
  <cp:keywords/>
  <dc:description/>
  <cp:lastModifiedBy>Christina Vaughn</cp:lastModifiedBy>
  <cp:revision>2</cp:revision>
  <dcterms:created xsi:type="dcterms:W3CDTF">2019-03-04T08:55:00Z</dcterms:created>
  <dcterms:modified xsi:type="dcterms:W3CDTF">2019-03-04T08:55:00Z</dcterms:modified>
</cp:coreProperties>
</file>